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B635C" w:rsidRDefault="006B635C">
      <w:pPr>
        <w:jc w:val="both"/>
        <w:rPr>
          <w:sz w:val="2"/>
          <w:szCs w:val="2"/>
        </w:rPr>
      </w:pPr>
    </w:p>
    <w:p w14:paraId="00000002" w14:textId="77777777" w:rsidR="006B635C" w:rsidRDefault="00620F5E">
      <w:pPr>
        <w:jc w:val="center"/>
      </w:pPr>
      <w:r>
        <w:rPr>
          <w:b/>
          <w:sz w:val="28"/>
          <w:szCs w:val="28"/>
        </w:rPr>
        <w:t>Анализ</w:t>
      </w:r>
    </w:p>
    <w:p w14:paraId="00000003" w14:textId="5AC40603" w:rsidR="006B635C" w:rsidRDefault="00620F5E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Подзадача №</w:t>
      </w:r>
      <w:r w:rsidR="00CB341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1</w:t>
      </w:r>
    </w:p>
    <w:p w14:paraId="00000004" w14:textId="77777777" w:rsidR="006B635C" w:rsidRDefault="00620F5E">
      <w:pPr>
        <w:ind w:firstLine="708"/>
        <w:jc w:val="both"/>
      </w:pPr>
      <w:r>
        <w:t>В тази подзадача са тестовите примери. Тя е за обратна връзка от системата.</w:t>
      </w:r>
    </w:p>
    <w:p w14:paraId="00000005" w14:textId="0BAB268E" w:rsidR="006B635C" w:rsidRDefault="00620F5E">
      <w:pPr>
        <w:ind w:firstLine="708"/>
        <w:jc w:val="both"/>
        <w:rPr>
          <w:b/>
        </w:rPr>
      </w:pPr>
      <w:r>
        <w:rPr>
          <w:b/>
          <w:sz w:val="24"/>
          <w:szCs w:val="24"/>
        </w:rPr>
        <w:t>Подзадача №</w:t>
      </w:r>
      <w:r w:rsidR="00CB341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2</w:t>
      </w:r>
    </w:p>
    <w:p w14:paraId="00000006" w14:textId="77777777" w:rsidR="006B635C" w:rsidRDefault="00620F5E">
      <w:pPr>
        <w:ind w:firstLine="720"/>
        <w:jc w:val="both"/>
      </w:pPr>
      <w:r>
        <w:t>Трябва да се започне от някъде, а именно от проверка за това дали един скобов низ е правилен. Един вариант е да се направи пълно изчерпване, следващо дефиницията от условието. Tо няма да е много приятно за писане от един шестокласник,</w:t>
      </w:r>
      <w:r>
        <w:rPr>
          <w:color w:val="000000"/>
        </w:rPr>
        <w:t xml:space="preserve"> а и ще е </w:t>
      </w:r>
      <w:r>
        <w:t>тромаво за и</w:t>
      </w:r>
      <w:r>
        <w:t xml:space="preserve">зпълнение от един компютър (в най-добрия случай би работило достатъчно бързо за </w:t>
      </w:r>
      <m:oMath>
        <m:r>
          <w:rPr>
            <w:rFonts w:ascii="Cambria Math" w:eastAsia="Cambria Math" w:hAnsi="Cambria Math" w:cs="Cambria Math"/>
          </w:rPr>
          <m:t>N</m:t>
        </m:r>
        <m:r>
          <w:rPr>
            <w:rFonts w:ascii="Cambria Math" w:eastAsia="Cambria Math" w:hAnsi="Cambria Math" w:cs="Cambria Math"/>
          </w:rPr>
          <m:t>≤20</m:t>
        </m:r>
      </m:oMath>
      <w:r>
        <w:t xml:space="preserve">). Другият вариант е да се използва стандартната проверка за правилен скобов низ от един и същи вид скоби. Нека в един скобов низ заменим всяка отваряща скоба с </w:t>
      </w:r>
      <m:oMath>
        <m:r>
          <w:rPr>
            <w:rFonts w:ascii="Cambria Math" w:eastAsia="Cambria Math" w:hAnsi="Cambria Math" w:cs="Cambria Math"/>
          </w:rPr>
          <m:t>1</m:t>
        </m:r>
      </m:oMath>
      <w:r>
        <w:t>, а всяка</w:t>
      </w:r>
      <w:r>
        <w:t xml:space="preserve"> затваряща скоба с </w:t>
      </w:r>
      <m:oMath>
        <m:r>
          <w:rPr>
            <w:rFonts w:ascii="Cambria Math" w:eastAsia="Cambria Math" w:hAnsi="Cambria Math" w:cs="Cambria Math"/>
          </w:rPr>
          <m:t>-</m:t>
        </m:r>
      </m:oMath>
      <w:r>
        <w:rPr>
          <w:rFonts w:ascii="Cambria Math" w:eastAsia="Cambria Math" w:hAnsi="Cambria Math" w:cs="Cambria Math"/>
        </w:rPr>
        <w:t>1</w:t>
      </w:r>
      <w:r>
        <w:t>. Трябва да важат следните две условия, за да е правилен:</w:t>
      </w:r>
    </w:p>
    <w:p w14:paraId="00000007" w14:textId="77777777" w:rsidR="006B635C" w:rsidRDefault="00620F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Сборът на всички числа е </w:t>
      </w:r>
      <m:oMath>
        <m:r>
          <w:rPr>
            <w:rFonts w:ascii="Cambria Math" w:eastAsia="Cambria Math" w:hAnsi="Cambria Math" w:cs="Cambria Math"/>
            <w:color w:val="000000"/>
          </w:rPr>
          <m:t>0</m:t>
        </m:r>
      </m:oMath>
      <w:r>
        <w:rPr>
          <w:color w:val="000000"/>
        </w:rPr>
        <w:t>. (броят на отварящите скоби е равен на броя на затварящите)</w:t>
      </w:r>
    </w:p>
    <w:p w14:paraId="00000008" w14:textId="77777777" w:rsidR="006B635C" w:rsidRDefault="00620F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Минималната префиксна сума е точно равна на </w:t>
      </w:r>
      <m:oMath>
        <m:r>
          <w:rPr>
            <w:rFonts w:ascii="Cambria Math" w:eastAsia="Cambria Math" w:hAnsi="Cambria Math" w:cs="Cambria Math"/>
            <w:color w:val="000000"/>
          </w:rPr>
          <m:t>0</m:t>
        </m:r>
      </m:oMath>
      <w:r>
        <w:rPr>
          <w:color w:val="000000"/>
        </w:rPr>
        <w:t>. (магия)</w:t>
      </w:r>
    </w:p>
    <w:p w14:paraId="00000009" w14:textId="77777777" w:rsidR="006B635C" w:rsidRDefault="00620F5E">
      <w:pPr>
        <w:ind w:firstLine="720"/>
        <w:jc w:val="both"/>
      </w:pPr>
      <w:r>
        <w:t>Тогава може лесно да се напише реше</w:t>
      </w:r>
      <w:r>
        <w:t>ние, обхождащо всеки един подниз и проверяващо дали е правилен.</w:t>
      </w:r>
    </w:p>
    <w:p w14:paraId="0000000A" w14:textId="77777777" w:rsidR="006B635C" w:rsidRDefault="00620F5E">
      <w:pPr>
        <w:ind w:firstLine="720"/>
        <w:jc w:val="both"/>
      </w:pPr>
      <w:r>
        <w:t xml:space="preserve">Постигната сложност: </w:t>
      </w:r>
      <m:oMath>
        <m:r>
          <w:rPr>
            <w:rFonts w:ascii="Cambria Math" w:eastAsia="Cambria Math" w:hAnsi="Cambria Math" w:cs="Cambria Math"/>
          </w:rPr>
          <m:t>О(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)</m:t>
        </m:r>
      </m:oMath>
    </w:p>
    <w:p w14:paraId="0000000B" w14:textId="77777777" w:rsidR="006B635C" w:rsidRDefault="00620F5E">
      <w:pPr>
        <w:ind w:firstLine="720"/>
        <w:jc w:val="both"/>
      </w:pPr>
      <w:r>
        <w:t xml:space="preserve">Имплементация: </w:t>
      </w:r>
      <w:r>
        <w:rPr>
          <w:rFonts w:ascii="Consolas" w:eastAsia="Consolas" w:hAnsi="Consolas" w:cs="Consolas"/>
        </w:rPr>
        <w:t>brackets_35p.cpp</w:t>
      </w:r>
    </w:p>
    <w:p w14:paraId="0000000C" w14:textId="6ABE1A84" w:rsidR="006B635C" w:rsidRDefault="00620F5E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Подзадача №</w:t>
      </w:r>
      <w:r w:rsidR="00CB341C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3</w:t>
      </w:r>
    </w:p>
    <w:p w14:paraId="0000000D" w14:textId="77777777" w:rsidR="006B635C" w:rsidRDefault="00620F5E">
      <w:pPr>
        <w:ind w:firstLine="720"/>
        <w:jc w:val="both"/>
      </w:pPr>
      <w:r>
        <w:t xml:space="preserve">Решението на третата подзадача е дребна оптимизация на горното решение. Нека проверим дали е правилен всеки подниз с начало </w:t>
      </w:r>
      <m:oMath>
        <m:r>
          <w:rPr>
            <w:rFonts w:ascii="Cambria Math" w:eastAsia="Cambria Math" w:hAnsi="Cambria Math" w:cs="Cambria Math"/>
          </w:rPr>
          <m:t>l</m:t>
        </m:r>
      </m:oMath>
      <w:r>
        <w:t xml:space="preserve">. Може да се забележи, че поднизът </w:t>
      </w:r>
      <m:oMath>
        <m:r>
          <w:rPr>
            <w:rFonts w:ascii="Cambria Math" w:eastAsia="Cambria Math" w:hAnsi="Cambria Math" w:cs="Cambria Math"/>
          </w:rPr>
          <m:t>[</m:t>
        </m:r>
        <m:r>
          <w:rPr>
            <w:rFonts w:ascii="Cambria Math" w:eastAsia="Cambria Math" w:hAnsi="Cambria Math" w:cs="Cambria Math"/>
          </w:rPr>
          <m:t>l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]</m:t>
        </m:r>
      </m:oMath>
      <w:r>
        <w:t xml:space="preserve"> ще има същите префикси като подниз</w:t>
      </w:r>
      <w:r>
        <w:rPr>
          <w:color w:val="000000"/>
        </w:rPr>
        <w:t>а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[</m:t>
        </m:r>
        <m:r>
          <w:rPr>
            <w:rFonts w:ascii="Cambria Math" w:eastAsia="Cambria Math" w:hAnsi="Cambria Math" w:cs="Cambria Math"/>
          </w:rPr>
          <m:t>l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+1]</m:t>
        </m:r>
      </m:oMath>
      <w:r>
        <w:t xml:space="preserve">, изключвайки префикса, завършващ на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+1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-вия елемент. Така ще трябва само да проверим за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+1)</m:t>
        </m:r>
      </m:oMath>
      <w:r>
        <w:t>-вия префикс, защото предишните ще са проверени.</w:t>
      </w:r>
    </w:p>
    <w:p w14:paraId="0000000E" w14:textId="77777777" w:rsidR="006B635C" w:rsidRDefault="00620F5E">
      <w:pPr>
        <w:ind w:firstLine="720"/>
        <w:jc w:val="both"/>
      </w:pPr>
      <w:r>
        <w:t xml:space="preserve">Постигната сложност: </w:t>
      </w:r>
      <m:oMath>
        <m:r>
          <w:rPr>
            <w:rFonts w:ascii="Cambria Math" w:eastAsia="Cambria Math" w:hAnsi="Cambria Math" w:cs="Cambria Math"/>
          </w:rPr>
          <m:t>О(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)</m:t>
        </m:r>
      </m:oMath>
    </w:p>
    <w:p w14:paraId="0000000F" w14:textId="77777777" w:rsidR="006B635C" w:rsidRDefault="00620F5E">
      <w:pPr>
        <w:ind w:firstLine="720"/>
        <w:jc w:val="both"/>
      </w:pPr>
      <w:r>
        <w:t xml:space="preserve">Имплементация: </w:t>
      </w:r>
      <w:r>
        <w:rPr>
          <w:rFonts w:ascii="Consolas" w:eastAsia="Consolas" w:hAnsi="Consolas" w:cs="Consolas"/>
        </w:rPr>
        <w:t>brackets_55p.cpp</w:t>
      </w:r>
    </w:p>
    <w:p w14:paraId="00000010" w14:textId="77777777" w:rsidR="006B635C" w:rsidRDefault="00620F5E">
      <w:pPr>
        <w:rPr>
          <w:b/>
          <w:sz w:val="24"/>
          <w:szCs w:val="24"/>
        </w:rPr>
      </w:pPr>
      <w:r>
        <w:br w:type="page"/>
      </w:r>
    </w:p>
    <w:p w14:paraId="00000011" w14:textId="65B1CFA1" w:rsidR="006B635C" w:rsidRDefault="00620F5E">
      <w:pPr>
        <w:ind w:firstLine="720"/>
        <w:jc w:val="both"/>
        <w:rPr>
          <w:b/>
        </w:rPr>
      </w:pPr>
      <w:r>
        <w:rPr>
          <w:b/>
          <w:sz w:val="24"/>
          <w:szCs w:val="24"/>
        </w:rPr>
        <w:lastRenderedPageBreak/>
        <w:t>Подзадача №</w:t>
      </w:r>
      <w:r w:rsidR="00CB341C">
        <w:rPr>
          <w:b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4</w:t>
      </w:r>
    </w:p>
    <w:p w14:paraId="00000012" w14:textId="77777777" w:rsidR="006B635C" w:rsidRDefault="00620F5E">
      <w:pPr>
        <w:ind w:firstLine="720"/>
        <w:jc w:val="both"/>
      </w:pPr>
      <w:r>
        <w:t xml:space="preserve">Нека в оригиналния низ заменим скобите с числа. Нека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i</m:t>
            </m:r>
          </m:sub>
        </m:sSub>
      </m:oMath>
      <w:r>
        <w:t xml:space="preserve"> е префиксната сума, завършваща на </w:t>
      </w:r>
      <m:oMath>
        <m:r>
          <w:rPr>
            <w:rFonts w:ascii="Cambria Math" w:eastAsia="Cambria Math" w:hAnsi="Cambria Math" w:cs="Cambria Math"/>
          </w:rPr>
          <m:t>i</m:t>
        </m:r>
      </m:oMath>
      <w:r>
        <w:t xml:space="preserve">-тия елемент, като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0</m:t>
            </m:r>
          </m:sub>
        </m:sSub>
        <m:r>
          <w:rPr>
            <w:rFonts w:ascii="Cambria Math" w:eastAsia="Cambria Math" w:hAnsi="Cambria Math" w:cs="Cambria Math"/>
          </w:rPr>
          <m:t>=0</m:t>
        </m:r>
      </m:oMath>
      <w:r>
        <w:t xml:space="preserve">. Тогава задачата бързо се свежда до това да преброим двойките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l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 (</w:t>
      </w:r>
      <m:oMath>
        <m:r>
          <w:rPr>
            <w:rFonts w:ascii="Cambria Math" w:eastAsia="Cambria Math" w:hAnsi="Cambria Math" w:cs="Cambria Math"/>
          </w:rPr>
          <m:t>1≤</m:t>
        </m:r>
        <m:r>
          <w:rPr>
            <w:rFonts w:ascii="Cambria Math" w:eastAsia="Cambria Math" w:hAnsi="Cambria Math" w:cs="Cambria Math"/>
          </w:rPr>
          <m:t>l</m:t>
        </m:r>
        <m:r>
          <w:rPr>
            <w:rFonts w:ascii="Cambria Math" w:eastAsia="Cambria Math" w:hAnsi="Cambria Math" w:cs="Cambria Math"/>
          </w:rPr>
          <m:t>≤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≤</m:t>
        </m:r>
        <m:r>
          <w:rPr>
            <w:rFonts w:ascii="Cambria Math" w:eastAsia="Cambria Math" w:hAnsi="Cambria Math" w:cs="Cambria Math"/>
          </w:rPr>
          <m:t>N</m:t>
        </m:r>
      </m:oMath>
      <w:r>
        <w:t>), за които</w:t>
      </w:r>
      <w:r>
        <w:rPr>
          <w:color w:val="000000"/>
        </w:rPr>
        <w:t xml:space="preserve"> са в сила условията</w:t>
      </w:r>
      <w:r>
        <w:t>:</w:t>
      </w:r>
    </w:p>
    <w:p w14:paraId="00000013" w14:textId="77777777" w:rsidR="006B635C" w:rsidRDefault="00620F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l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</m:sub>
        </m:sSub>
      </m:oMath>
    </w:p>
    <w:p w14:paraId="00000014" w14:textId="77777777" w:rsidR="006B635C" w:rsidRDefault="00620F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Няма </w:t>
      </w:r>
      <m:oMath>
        <m:r>
          <w:rPr>
            <w:rFonts w:ascii="Cambria Math" w:eastAsia="Cambria Math" w:hAnsi="Cambria Math" w:cs="Cambria Math"/>
            <w:color w:val="000000"/>
          </w:rPr>
          <m:t>i</m:t>
        </m:r>
      </m:oMath>
      <w:r>
        <w:rPr>
          <w:color w:val="000000"/>
        </w:rPr>
        <w:t xml:space="preserve">, за което </w:t>
      </w:r>
      <m:oMath>
        <m:r>
          <w:rPr>
            <w:rFonts w:ascii="Cambria Math" w:eastAsia="Cambria Math" w:hAnsi="Cambria Math" w:cs="Cambria Math"/>
            <w:color w:val="000000"/>
          </w:rPr>
          <m:t>(</m:t>
        </m:r>
        <m:r>
          <w:rPr>
            <w:rFonts w:ascii="Cambria Math" w:eastAsia="Cambria Math" w:hAnsi="Cambria Math" w:cs="Cambria Math"/>
            <w:color w:val="000000"/>
          </w:rPr>
          <m:t>l</m:t>
        </m:r>
        <m:r>
          <w:rPr>
            <w:rFonts w:ascii="Cambria Math" w:eastAsia="Cambria Math" w:hAnsi="Cambria Math" w:cs="Cambria Math"/>
            <w:color w:val="000000"/>
          </w:rPr>
          <m:t>≤</m:t>
        </m:r>
        <m:r>
          <w:rPr>
            <w:rFonts w:ascii="Cambria Math" w:eastAsia="Cambria Math" w:hAnsi="Cambria Math" w:cs="Cambria Math"/>
            <w:color w:val="000000"/>
          </w:rPr>
          <m:t>i</m:t>
        </m:r>
        <m:r>
          <w:rPr>
            <w:rFonts w:ascii="Cambria Math" w:eastAsia="Cambria Math" w:hAnsi="Cambria Math" w:cs="Cambria Math"/>
            <w:color w:val="000000"/>
          </w:rPr>
          <m:t>&lt;</m:t>
        </m:r>
        <m:r>
          <w:rPr>
            <w:rFonts w:ascii="Cambria Math" w:eastAsia="Cambria Math" w:hAnsi="Cambria Math" w:cs="Cambria Math"/>
            <w:color w:val="000000"/>
          </w:rPr>
          <m:t>r</m:t>
        </m:r>
        <m:r>
          <w:rPr>
            <w:rFonts w:ascii="Cambria Math" w:eastAsia="Cambria Math" w:hAnsi="Cambria Math" w:cs="Cambria Math"/>
            <w:color w:val="000000"/>
          </w:rPr>
          <m:t>)</m:t>
        </m:r>
      </m:oMath>
      <w:r>
        <w:rPr>
          <w:color w:val="000000"/>
        </w:rPr>
        <w:t xml:space="preserve"> и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i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&lt;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l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sub>
        </m:sSub>
      </m:oMath>
    </w:p>
    <w:p w14:paraId="00000015" w14:textId="77777777" w:rsidR="006B635C" w:rsidRDefault="00620F5E">
      <w:pPr>
        <w:ind w:firstLine="720"/>
        <w:jc w:val="both"/>
      </w:pPr>
      <w:r>
        <w:t xml:space="preserve">Ако горното условие важи </w:t>
      </w:r>
      <w:r>
        <w:t xml:space="preserve">за някоя двойка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l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, то поднизът </w:t>
      </w:r>
      <m:oMath>
        <m:r>
          <w:rPr>
            <w:rFonts w:ascii="Cambria Math" w:eastAsia="Cambria Math" w:hAnsi="Cambria Math" w:cs="Cambria Math"/>
          </w:rPr>
          <m:t>[</m:t>
        </m:r>
        <m:r>
          <w:rPr>
            <w:rFonts w:ascii="Cambria Math" w:eastAsia="Cambria Math" w:hAnsi="Cambria Math" w:cs="Cambria Math"/>
          </w:rPr>
          <m:t>l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]</m:t>
        </m:r>
      </m:oMath>
      <w:r>
        <w:t xml:space="preserve"> е образува правилен</w:t>
      </w:r>
      <w:r>
        <w:rPr>
          <w:color w:val="000000"/>
        </w:rPr>
        <w:t xml:space="preserve"> скобов израз</w:t>
      </w:r>
      <w:r>
        <w:t xml:space="preserve">. Защо? </w:t>
      </w:r>
      <w:r>
        <w:rPr>
          <w:color w:val="000000"/>
        </w:rPr>
        <w:t xml:space="preserve">Нека, като сме направили </w:t>
      </w:r>
      <w:r>
        <w:t xml:space="preserve">описаната проверка за някой подниз, </w:t>
      </w:r>
      <w:r>
        <w:rPr>
          <w:color w:val="000000"/>
        </w:rPr>
        <w:t xml:space="preserve">да сме получили </w:t>
      </w:r>
      <w:r>
        <w:t xml:space="preserve">префиксни суми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,…,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r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l</m:t>
            </m:r>
            <m:r>
              <w:rPr>
                <w:rFonts w:ascii="Cambria Math" w:eastAsia="Cambria Math" w:hAnsi="Cambria Math" w:cs="Cambria Math"/>
              </w:rPr>
              <m:t>+1</m:t>
            </m:r>
          </m:sub>
        </m:sSub>
      </m:oMath>
      <w:r>
        <w:t xml:space="preserve">, където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i</m:t>
            </m:r>
          </m:sub>
        </m:sSub>
      </m:oMath>
      <w:r>
        <w:t xml:space="preserve"> е префиксната сума до </w:t>
      </w:r>
      <m:oMath>
        <m:r>
          <w:rPr>
            <w:rFonts w:ascii="Cambria Math" w:eastAsia="Cambria Math" w:hAnsi="Cambria Math" w:cs="Cambria Math"/>
          </w:rPr>
          <m:t>i</m:t>
        </m:r>
      </m:oMath>
      <w:r>
        <w:t xml:space="preserve">-тия символ на подниза. Тогава може да се забележи, че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l</m:t>
            </m:r>
          </m:sub>
        </m:sSub>
        <m:r>
          <w:rPr>
            <w:rFonts w:ascii="Cambria Math" w:eastAsia="Cambria Math" w:hAnsi="Cambria Math" w:cs="Cambria Math"/>
          </w:rPr>
          <m:t>-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l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</m:sSub>
      </m:oMath>
      <w:r>
        <w:t xml:space="preserve">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l</m:t>
            </m:r>
            <m:r>
              <w:rPr>
                <w:rFonts w:ascii="Cambria Math" w:eastAsia="Cambria Math" w:hAnsi="Cambria Math" w:cs="Cambria Math"/>
              </w:rPr>
              <m:t>+1</m:t>
            </m:r>
          </m:sub>
        </m:sSub>
        <m:r>
          <w:rPr>
            <w:rFonts w:ascii="Cambria Math" w:eastAsia="Cambria Math" w:hAnsi="Cambria Math" w:cs="Cambria Math"/>
          </w:rPr>
          <m:t>-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l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</m:sSub>
      </m:oMath>
      <w:r>
        <w:t xml:space="preserve">, …,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r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l</m:t>
            </m:r>
            <m:r>
              <w:rPr>
                <w:rFonts w:ascii="Cambria Math" w:eastAsia="Cambria Math" w:hAnsi="Cambria Math" w:cs="Cambria Math"/>
              </w:rPr>
              <m:t>+1</m:t>
            </m:r>
          </m:sub>
        </m:sSub>
        <m:r>
          <w:rPr>
            <w:rFonts w:ascii="Cambria Math" w:eastAsia="Cambria Math" w:hAnsi="Cambria Math" w:cs="Cambria Math"/>
          </w:rPr>
          <m:t>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r</m:t>
            </m:r>
          </m:sub>
        </m:sSub>
        <m:r>
          <w:rPr>
            <w:rFonts w:ascii="Cambria Math" w:eastAsia="Cambria Math" w:hAnsi="Cambria Math" w:cs="Cambria Math"/>
          </w:rPr>
          <m:t>-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l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</m:sSub>
      </m:oMath>
      <w:r>
        <w:t xml:space="preserve">. </w:t>
      </w:r>
      <w:r>
        <w:rPr>
          <w:color w:val="000000"/>
        </w:rPr>
        <w:t xml:space="preserve">За да бъде поднизът правилен скобов израз, то трябва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r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l</m:t>
            </m:r>
            <m:r>
              <w:rPr>
                <w:rFonts w:ascii="Cambria Math" w:eastAsia="Cambria Math" w:hAnsi="Cambria Math" w:cs="Cambria Math"/>
              </w:rPr>
              <m:t>+1</m:t>
            </m:r>
          </m:sub>
        </m:sSub>
        <m:r>
          <w:rPr>
            <w:rFonts w:ascii="Cambria Math" w:eastAsia="Cambria Math" w:hAnsi="Cambria Math" w:cs="Cambria Math"/>
          </w:rPr>
          <m:t>=0</m:t>
        </m:r>
      </m:oMath>
      <w:r>
        <w:t xml:space="preserve"> и всички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,…,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a</m:t>
            </m:r>
          </m:e>
          <m:sub>
            <m:r>
              <w:rPr>
                <w:rFonts w:ascii="Cambria Math" w:eastAsia="Cambria Math" w:hAnsi="Cambria Math" w:cs="Cambria Math"/>
              </w:rPr>
              <m:t>r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l</m:t>
            </m:r>
            <m:r>
              <w:rPr>
                <w:rFonts w:ascii="Cambria Math" w:eastAsia="Cambria Math" w:hAnsi="Cambria Math" w:cs="Cambria Math"/>
              </w:rPr>
              <m:t>+1</m:t>
            </m:r>
          </m:sub>
        </m:sSub>
      </m:oMath>
      <w:r>
        <w:t xml:space="preserve"> да са </w:t>
      </w:r>
      <m:oMath>
        <m:r>
          <w:rPr>
            <w:rFonts w:ascii="Cambria Math" w:eastAsia="Cambria Math" w:hAnsi="Cambria Math" w:cs="Cambria Math"/>
          </w:rPr>
          <m:t>≥0</m:t>
        </m:r>
      </m:oMath>
      <w:r>
        <w:t>. Горните две условия проверяват това</w:t>
      </w:r>
      <w:r>
        <w:t>.</w:t>
      </w:r>
    </w:p>
    <w:p w14:paraId="00000016" w14:textId="77777777" w:rsidR="006B635C" w:rsidRDefault="00620F5E">
      <w:pPr>
        <w:ind w:firstLine="720"/>
        <w:jc w:val="both"/>
      </w:pPr>
      <w:r>
        <w:t xml:space="preserve">Нека за момент игнорираме второто условие. Как </w:t>
      </w:r>
      <w:r>
        <w:rPr>
          <w:color w:val="000000"/>
        </w:rPr>
        <w:t xml:space="preserve">да преброим двойките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l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 за които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l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=</m:t>
        </m:r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r</m:t>
            </m:r>
          </m:sub>
        </m:sSub>
      </m:oMath>
      <w:r>
        <w:t>? Тук има множество подходи, но този, който ще ни бъде най-полезен, е да съобразим, че числата са достатъчно малки, за да поддържаме counting. Въпрос</w:t>
      </w:r>
      <w:r>
        <w:rPr>
          <w:color w:val="000000"/>
        </w:rPr>
        <w:t>ът</w:t>
      </w:r>
      <w:r>
        <w:t xml:space="preserve"> е как </w:t>
      </w:r>
      <w:r>
        <w:t>да модифицираме counting-а, така че да реши нашата задача.</w:t>
      </w:r>
    </w:p>
    <w:p w14:paraId="00000017" w14:textId="77777777" w:rsidR="006B635C" w:rsidRDefault="00620F5E">
      <w:pPr>
        <w:ind w:firstLine="720"/>
        <w:jc w:val="both"/>
      </w:pPr>
      <w:r>
        <w:t xml:space="preserve">Нека в един масив </w:t>
      </w:r>
      <w:r>
        <w:rPr>
          <w:rFonts w:ascii="Consolas" w:eastAsia="Consolas" w:hAnsi="Consolas" w:cs="Consolas"/>
        </w:rPr>
        <w:t>cnt[value]</w:t>
      </w:r>
      <w:r>
        <w:t xml:space="preserve"> поддържаме броя леви краища </w:t>
      </w:r>
      <m:oMath>
        <m:r>
          <w:rPr>
            <w:rFonts w:ascii="Cambria Math" w:eastAsia="Cambria Math" w:hAnsi="Cambria Math" w:cs="Cambria Math"/>
          </w:rPr>
          <m:t>l</m:t>
        </m:r>
      </m:oMath>
      <w:r>
        <w:t xml:space="preserve"> на поднизове, за които </w:t>
      </w:r>
      <m:oMath>
        <m:sSub>
          <m:sSubPr>
            <m:ctrlPr>
              <w:rPr>
                <w:rFonts w:ascii="Cambria Math" w:eastAsia="Cambria Math" w:hAnsi="Cambria Math" w:cs="Cambria Math"/>
              </w:rPr>
            </m:ctrlPr>
          </m:sSubPr>
          <m:e>
            <m:r>
              <w:rPr>
                <w:rFonts w:ascii="Cambria Math" w:eastAsia="Cambria Math" w:hAnsi="Cambria Math" w:cs="Cambria Math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</w:rPr>
              <m:t>l</m:t>
            </m:r>
          </m:sub>
        </m:sSub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value</m:t>
        </m:r>
      </m:oMath>
      <w:r>
        <w:t xml:space="preserve"> и няма по-малък префикс след тях. Ние ще обхождаме възможните десни краища </w:t>
      </w:r>
      <m:oMath>
        <m:r>
          <w:rPr>
            <w:rFonts w:ascii="Cambria Math" w:eastAsia="Cambria Math" w:hAnsi="Cambria Math" w:cs="Cambria Math"/>
          </w:rPr>
          <m:t>r</m:t>
        </m:r>
      </m:oMath>
      <w:r>
        <w:t xml:space="preserve"> отляво-надясно, като</w:t>
      </w:r>
      <w:r>
        <w:t xml:space="preserve"> ще променяме </w:t>
      </w:r>
      <w:r>
        <w:rPr>
          <w:rFonts w:ascii="Consolas" w:eastAsia="Consolas" w:hAnsi="Consolas" w:cs="Consolas"/>
        </w:rPr>
        <w:t>cnt</w:t>
      </w:r>
      <w:r>
        <w:t xml:space="preserve"> спрямо </w:t>
      </w:r>
      <m:oMath>
        <m:r>
          <w:rPr>
            <w:rFonts w:ascii="Cambria Math" w:eastAsia="Cambria Math" w:hAnsi="Cambria Math" w:cs="Cambria Math"/>
          </w:rPr>
          <m:t>r</m:t>
        </m:r>
      </m:oMath>
      <w:r>
        <w:t>-тия префикс. Тогава има два случая:</w:t>
      </w:r>
    </w:p>
    <w:p w14:paraId="00000018" w14:textId="77777777" w:rsidR="006B635C" w:rsidRDefault="00620F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color w:val="000000"/>
        </w:rPr>
        <w:t xml:space="preserve">Текущата скоба е </w:t>
      </w:r>
      <m:oMath>
        <m:r>
          <w:rPr>
            <w:rFonts w:ascii="Cambria Math" w:eastAsia="Cambria Math" w:hAnsi="Cambria Math" w:cs="Cambria Math"/>
            <w:color w:val="000000"/>
          </w:rPr>
          <m:t>(</m:t>
        </m:r>
      </m:oMath>
      <w:r>
        <w:rPr>
          <w:color w:val="000000"/>
        </w:rPr>
        <w:t xml:space="preserve">. Няма как скобов подниз, завършващ на </w:t>
      </w:r>
      <m:oMath>
        <m:r>
          <w:rPr>
            <w:rFonts w:ascii="Cambria Math" w:eastAsia="Cambria Math" w:hAnsi="Cambria Math" w:cs="Cambria Math"/>
            <w:color w:val="000000"/>
          </w:rPr>
          <m:t>r</m:t>
        </m:r>
      </m:oMath>
      <w:r>
        <w:rPr>
          <w:color w:val="000000"/>
        </w:rPr>
        <w:t xml:space="preserve">, да е правилен. Тогава текущият префикс става възможен ляв край за следващите десни краища, заради това увеличаваме </w:t>
      </w:r>
      <m:oMath>
        <m:r>
          <w:rPr>
            <w:rFonts w:ascii="Cambria Math" w:eastAsia="Cambria Math" w:hAnsi="Cambria Math" w:cs="Cambria Math"/>
            <w:color w:val="000000"/>
          </w:rPr>
          <m:t>cnt</m:t>
        </m:r>
        <m:r>
          <w:rPr>
            <w:rFonts w:ascii="Cambria Math" w:eastAsia="Cambria Math" w:hAnsi="Cambria Math" w:cs="Cambria Math"/>
            <w:color w:val="000000"/>
          </w:rPr>
          <m:t>[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]</m:t>
        </m:r>
      </m:oMath>
      <w:r>
        <w:rPr>
          <w:color w:val="000000"/>
        </w:rPr>
        <w:t xml:space="preserve"> с </w:t>
      </w:r>
      <m:oMath>
        <m:r>
          <w:rPr>
            <w:rFonts w:ascii="Cambria Math" w:eastAsia="Cambria Math" w:hAnsi="Cambria Math" w:cs="Cambria Math"/>
            <w:color w:val="000000"/>
          </w:rPr>
          <m:t>1</m:t>
        </m:r>
      </m:oMath>
      <w:r>
        <w:rPr>
          <w:color w:val="000000"/>
        </w:rPr>
        <w:t xml:space="preserve">. Тъй като префиксната сума се увеличава, то няма леви краища, за които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</m:sub>
        </m:sSub>
      </m:oMath>
      <w:r>
        <w:rPr>
          <w:color w:val="000000"/>
        </w:rPr>
        <w:t xml:space="preserve"> е първата по-малка следваща префиксна сума.</w:t>
      </w:r>
    </w:p>
    <w:p w14:paraId="00000019" w14:textId="77777777" w:rsidR="006B635C" w:rsidRDefault="006B635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color w:val="000000"/>
          <w:sz w:val="12"/>
          <w:szCs w:val="12"/>
        </w:rPr>
      </w:pPr>
    </w:p>
    <w:p w14:paraId="0000001A" w14:textId="77777777" w:rsidR="006B635C" w:rsidRDefault="00620F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Текущата скоба e </w:t>
      </w:r>
      <m:oMath>
        <m:r>
          <w:rPr>
            <w:rFonts w:ascii="Cambria Math" w:eastAsia="Cambria Math" w:hAnsi="Cambria Math" w:cs="Cambria Math"/>
            <w:color w:val="000000"/>
          </w:rPr>
          <m:t>)</m:t>
        </m:r>
      </m:oMath>
      <w:r>
        <w:rPr>
          <w:color w:val="000000"/>
        </w:rPr>
        <w:t xml:space="preserve">. Тогава за всеки ляв край с префиксна сума, равна на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+1</m:t>
        </m:r>
      </m:oMath>
      <w:r>
        <w:rPr>
          <w:color w:val="000000"/>
        </w:rPr>
        <w:t xml:space="preserve"> се появява по-малък следващ префикс. Заради това трябва да занулим </w:t>
      </w:r>
      <m:oMath>
        <m:r>
          <w:rPr>
            <w:rFonts w:ascii="Cambria Math" w:eastAsia="Cambria Math" w:hAnsi="Cambria Math" w:cs="Cambria Math"/>
            <w:color w:val="000000"/>
          </w:rPr>
          <m:t>cnt</m:t>
        </m:r>
        <m:d>
          <m:dPr>
            <m:begChr m:val="["/>
            <m:endChr m:val="]"/>
            <m:ctrlPr>
              <w:rPr>
                <w:rFonts w:ascii="Cambria Math" w:eastAsia="Cambria Math" w:hAnsi="Cambria Math" w:cs="Cambria Math"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eastAsia="Cambria Math" w:hAnsi="Cambria Math" w:cs="Cambria Math"/>
                    <w:color w:val="000000"/>
                  </w:rPr>
                </m:ctrlPr>
              </m:sSubPr>
              <m:e>
                <m:r>
                  <w:rPr>
                    <w:rFonts w:ascii="Cambria Math" w:eastAsia="Cambria Math" w:hAnsi="Cambria Math" w:cs="Cambria Math"/>
                    <w:color w:val="000000"/>
                  </w:rPr>
                  <m:t>p</m:t>
                </m:r>
              </m:e>
              <m:sub>
                <m:r>
                  <w:rPr>
                    <w:rFonts w:ascii="Cambria Math" w:eastAsia="Cambria Math" w:hAnsi="Cambria Math" w:cs="Cambria Math"/>
                    <w:color w:val="000000"/>
                  </w:rPr>
                  <m:t>r</m:t>
                </m:r>
              </m:sub>
            </m:sSub>
            <m:r>
              <w:rPr>
                <w:rFonts w:ascii="Cambria Math" w:eastAsia="Cambria Math" w:hAnsi="Cambria Math" w:cs="Cambria Math"/>
                <w:color w:val="000000"/>
              </w:rPr>
              <m:t>+1</m:t>
            </m:r>
          </m:e>
        </m:d>
      </m:oMath>
      <w:r>
        <w:rPr>
          <w:color w:val="000000"/>
        </w:rPr>
        <w:t xml:space="preserve">. Всички леви краища с префиксна сума </w:t>
      </w:r>
      <m:oMath>
        <m:r>
          <w:rPr>
            <w:rFonts w:ascii="Cambria Math" w:eastAsia="Cambria Math" w:hAnsi="Cambria Math" w:cs="Cambria Math"/>
            <w:color w:val="000000"/>
          </w:rPr>
          <m:t>&gt;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+1</m:t>
        </m:r>
      </m:oMath>
      <w:r>
        <w:rPr>
          <w:color w:val="000000"/>
        </w:rPr>
        <w:t xml:space="preserve"> със сигурност са по-големи от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  <m:r>
              <w:rPr>
                <w:rFonts w:ascii="Cambria Math" w:eastAsia="Cambria Math" w:hAnsi="Cambria Math" w:cs="Cambria Math"/>
                <w:color w:val="000000"/>
              </w:rPr>
              <m:t>-</m:t>
            </m:r>
            <m:r>
              <w:rPr>
                <w:rFonts w:ascii="Cambria Math" w:eastAsia="Cambria Math" w:hAnsi="Cambria Math" w:cs="Cambria Math"/>
                <w:color w:val="000000"/>
              </w:rPr>
              <m:t>1</m:t>
            </m:r>
          </m:sub>
        </m:sSub>
      </m:oMath>
      <w:r>
        <w:rPr>
          <w:color w:val="000000"/>
        </w:rPr>
        <w:t xml:space="preserve">, заради това те вече са занулени. Към отговора добавяме </w:t>
      </w:r>
      <m:oMath>
        <m:r>
          <w:rPr>
            <w:rFonts w:ascii="Cambria Math" w:eastAsia="Cambria Math" w:hAnsi="Cambria Math" w:cs="Cambria Math"/>
            <w:color w:val="000000"/>
          </w:rPr>
          <m:t>cnt</m:t>
        </m:r>
        <m:r>
          <w:rPr>
            <w:rFonts w:ascii="Cambria Math" w:eastAsia="Cambria Math" w:hAnsi="Cambria Math" w:cs="Cambria Math"/>
            <w:color w:val="000000"/>
          </w:rPr>
          <m:t>[</m:t>
        </m:r>
        <m:sSub>
          <m:sSubPr>
            <m:ctrlPr>
              <w:rPr>
                <w:rFonts w:ascii="Cambria Math" w:eastAsia="Cambria Math" w:hAnsi="Cambria Math" w:cs="Cambria Math"/>
                <w:color w:val="000000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</w:rPr>
              <m:t>p</m:t>
            </m:r>
          </m:e>
          <m:sub>
            <m:r>
              <w:rPr>
                <w:rFonts w:ascii="Cambria Math" w:eastAsia="Cambria Math" w:hAnsi="Cambria Math" w:cs="Cambria Math"/>
                <w:color w:val="000000"/>
              </w:rPr>
              <m:t>r</m:t>
            </m:r>
          </m:sub>
        </m:sSub>
        <m:r>
          <w:rPr>
            <w:rFonts w:ascii="Cambria Math" w:eastAsia="Cambria Math" w:hAnsi="Cambria Math" w:cs="Cambria Math"/>
            <w:color w:val="000000"/>
          </w:rPr>
          <m:t>]</m:t>
        </m:r>
      </m:oMath>
      <w:r>
        <w:rPr>
          <w:color w:val="000000"/>
        </w:rPr>
        <w:t>.</w:t>
      </w:r>
    </w:p>
    <w:p w14:paraId="0000001B" w14:textId="77777777" w:rsidR="006B635C" w:rsidRDefault="00620F5E">
      <w:pPr>
        <w:ind w:left="720"/>
        <w:jc w:val="both"/>
      </w:pPr>
      <w:r>
        <w:t xml:space="preserve">И остана да отпечатаме </w:t>
      </w:r>
      <w:r>
        <w:t>верния отговор ☺.</w:t>
      </w:r>
    </w:p>
    <w:p w14:paraId="0000001C" w14:textId="77777777" w:rsidR="006B635C" w:rsidRDefault="00620F5E">
      <w:pPr>
        <w:ind w:firstLine="720"/>
        <w:jc w:val="both"/>
      </w:pPr>
      <w:r>
        <w:t xml:space="preserve">Постигната сложност: </w:t>
      </w:r>
      <m:oMath>
        <m:r>
          <w:rPr>
            <w:rFonts w:ascii="Cambria Math" w:eastAsia="Cambria Math" w:hAnsi="Cambria Math" w:cs="Cambria Math"/>
          </w:rPr>
          <m:t>О(</m:t>
        </m:r>
        <m:r>
          <w:rPr>
            <w:rFonts w:ascii="Cambria Math" w:eastAsia="Cambria Math" w:hAnsi="Cambria Math" w:cs="Cambria Math"/>
          </w:rPr>
          <m:t>N</m:t>
        </m:r>
        <m:r>
          <w:rPr>
            <w:rFonts w:ascii="Cambria Math" w:eastAsia="Cambria Math" w:hAnsi="Cambria Math" w:cs="Cambria Math"/>
          </w:rPr>
          <m:t>)</m:t>
        </m:r>
      </m:oMath>
    </w:p>
    <w:p w14:paraId="0000001D" w14:textId="77777777" w:rsidR="006B635C" w:rsidRDefault="00620F5E">
      <w:pPr>
        <w:ind w:firstLine="720"/>
        <w:jc w:val="both"/>
      </w:pPr>
      <w:r>
        <w:t xml:space="preserve">Имплементация: </w:t>
      </w:r>
      <w:r>
        <w:rPr>
          <w:rFonts w:ascii="Consolas" w:eastAsia="Consolas" w:hAnsi="Consolas" w:cs="Consolas"/>
        </w:rPr>
        <w:t>brackets_100p.cpp</w:t>
      </w:r>
    </w:p>
    <w:p w14:paraId="0000001E" w14:textId="77777777" w:rsidR="006B635C" w:rsidRDefault="00620F5E">
      <w:pPr>
        <w:jc w:val="right"/>
        <w:rPr>
          <w:i/>
        </w:rPr>
      </w:pPr>
      <w:r>
        <w:rPr>
          <w:i/>
        </w:rPr>
        <w:t>Автор: Борис Михов</w:t>
      </w:r>
    </w:p>
    <w:p w14:paraId="0000001F" w14:textId="77777777" w:rsidR="006B635C" w:rsidRDefault="006B635C">
      <w:pPr>
        <w:jc w:val="right"/>
        <w:rPr>
          <w:i/>
        </w:rPr>
      </w:pPr>
    </w:p>
    <w:sectPr w:rsidR="006B63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76268" w14:textId="77777777" w:rsidR="00620F5E" w:rsidRDefault="00620F5E">
      <w:pPr>
        <w:spacing w:after="0" w:line="240" w:lineRule="auto"/>
      </w:pPr>
      <w:r>
        <w:separator/>
      </w:r>
    </w:p>
  </w:endnote>
  <w:endnote w:type="continuationSeparator" w:id="0">
    <w:p w14:paraId="69B8AE5E" w14:textId="77777777" w:rsidR="00620F5E" w:rsidRDefault="0062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1C37D411" w:rsidR="006B635C" w:rsidRDefault="00620F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B341C">
      <w:rPr>
        <w:color w:val="000000"/>
      </w:rPr>
      <w:fldChar w:fldCharType="separate"/>
    </w:r>
    <w:r w:rsidR="00CB341C">
      <w:rPr>
        <w:noProof/>
        <w:color w:val="000000"/>
      </w:rPr>
      <w:t>2</w:t>
    </w:r>
    <w:r>
      <w:rPr>
        <w:color w:val="000000"/>
      </w:rPr>
      <w:fldChar w:fldCharType="end"/>
    </w:r>
  </w:p>
  <w:p w14:paraId="00000022" w14:textId="77777777" w:rsidR="006B635C" w:rsidRDefault="006B63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A565" w14:textId="77777777" w:rsidR="00620F5E" w:rsidRDefault="00620F5E">
      <w:pPr>
        <w:spacing w:after="0" w:line="240" w:lineRule="auto"/>
      </w:pPr>
      <w:r>
        <w:separator/>
      </w:r>
    </w:p>
  </w:footnote>
  <w:footnote w:type="continuationSeparator" w:id="0">
    <w:p w14:paraId="1389DD18" w14:textId="77777777" w:rsidR="00620F5E" w:rsidRDefault="00620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0" w14:textId="77777777" w:rsidR="006B635C" w:rsidRDefault="00620F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b/>
        <w:color w:val="000000"/>
        <w:sz w:val="28"/>
        <w:szCs w:val="28"/>
      </w:rPr>
      <w:t>Brackets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934D6"/>
    <w:multiLevelType w:val="multilevel"/>
    <w:tmpl w:val="7EEA499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D23F18"/>
    <w:multiLevelType w:val="multilevel"/>
    <w:tmpl w:val="6DF24B0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F403B3"/>
    <w:multiLevelType w:val="multilevel"/>
    <w:tmpl w:val="420644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5C"/>
    <w:rsid w:val="00620F5E"/>
    <w:rsid w:val="006B635C"/>
    <w:rsid w:val="00C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1A214"/>
  <w15:docId w15:val="{C36CCD4F-6708-431F-903C-8AD0D81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CC2"/>
  </w:style>
  <w:style w:type="paragraph" w:styleId="Heading1">
    <w:name w:val="heading 1"/>
    <w:basedOn w:val="Normal"/>
    <w:next w:val="Normal"/>
    <w:link w:val="Heading1Char"/>
    <w:uiPriority w:val="9"/>
    <w:qFormat/>
    <w:rsid w:val="00D36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286"/>
  </w:style>
  <w:style w:type="paragraph" w:styleId="Footer">
    <w:name w:val="footer"/>
    <w:basedOn w:val="Normal"/>
    <w:link w:val="FooterChar"/>
    <w:uiPriority w:val="99"/>
    <w:unhideWhenUsed/>
    <w:rsid w:val="002E0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286"/>
  </w:style>
  <w:style w:type="table" w:styleId="TableGrid">
    <w:name w:val="Table Grid"/>
    <w:basedOn w:val="TableNormal"/>
    <w:uiPriority w:val="39"/>
    <w:rsid w:val="002E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E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158C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50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503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50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C68E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68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360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3sf53XwqmOO9/MaSd8Fa49rtew==">AMUW2mVEMkVxCcclTQ2qON5vdmeP8X09m+KRnwEeIAuZ87RaamYr7MwvV98f/HBRBORIJX1l3K3jVvKx/IR7ZBCssGdkL+7/890Kbl8/moGaQHh9Xpr/Njc=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Mihov</dc:creator>
  <cp:lastModifiedBy>julidbg@gmail.com, 2022 г.</cp:lastModifiedBy>
  <cp:revision>2</cp:revision>
  <dcterms:created xsi:type="dcterms:W3CDTF">2023-02-18T07:50:00Z</dcterms:created>
  <dcterms:modified xsi:type="dcterms:W3CDTF">2023-02-22T17:01:00Z</dcterms:modified>
</cp:coreProperties>
</file>